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74EC9" w:rsidRPr="00667CC5" w:rsidRDefault="00E1471A" w:rsidP="00274EC9">
      <w:pPr>
        <w:rPr>
          <w:sz w:val="24"/>
          <w:szCs w:val="24"/>
        </w:rPr>
      </w:pPr>
      <w:r>
        <w:rPr>
          <w:b/>
          <w:sz w:val="24"/>
          <w:szCs w:val="24"/>
        </w:rPr>
        <w:t>Digital Citizenship Grade 11,</w:t>
      </w:r>
      <w:r w:rsidR="00274EC9" w:rsidRPr="00E1471A">
        <w:rPr>
          <w:b/>
          <w:sz w:val="24"/>
          <w:szCs w:val="24"/>
        </w:rPr>
        <w:t xml:space="preserve"> Lesson </w:t>
      </w:r>
      <w:r w:rsidR="00667CC5" w:rsidRPr="00E1471A">
        <w:rPr>
          <w:b/>
          <w:sz w:val="24"/>
          <w:szCs w:val="24"/>
        </w:rPr>
        <w:t>1, “LIVING IN A DIGITAL WORLD</w:t>
      </w:r>
      <w:proofErr w:type="gramStart"/>
      <w:r w:rsidR="00667CC5" w:rsidRPr="00E1471A">
        <w:rPr>
          <w:b/>
          <w:sz w:val="24"/>
          <w:szCs w:val="24"/>
        </w:rPr>
        <w:t>”</w:t>
      </w:r>
      <w:r>
        <w:rPr>
          <w:sz w:val="24"/>
          <w:szCs w:val="24"/>
        </w:rPr>
        <w:t xml:space="preserve">  (</w:t>
      </w:r>
      <w:proofErr w:type="gramEnd"/>
      <w:r>
        <w:rPr>
          <w:sz w:val="24"/>
          <w:szCs w:val="24"/>
        </w:rPr>
        <w:t>A</w:t>
      </w:r>
      <w:r w:rsidR="00274EC9" w:rsidRPr="00667CC5">
        <w:rPr>
          <w:sz w:val="24"/>
          <w:szCs w:val="24"/>
        </w:rPr>
        <w:t xml:space="preserve">dapted from </w:t>
      </w:r>
      <w:hyperlink r:id="rId5" w:history="1">
        <w:r w:rsidR="00274EC9" w:rsidRPr="00667CC5">
          <w:rPr>
            <w:rStyle w:val="Hyperlink"/>
            <w:sz w:val="24"/>
            <w:szCs w:val="24"/>
          </w:rPr>
          <w:t>www.cionline.org/InCntrl</w:t>
        </w:r>
      </w:hyperlink>
      <w:r>
        <w:rPr>
          <w:rStyle w:val="Hyperlink"/>
          <w:sz w:val="24"/>
          <w:szCs w:val="24"/>
        </w:rPr>
        <w:t>)</w:t>
      </w:r>
    </w:p>
    <w:p w:rsidR="00274EC9" w:rsidRPr="007C6BC8" w:rsidRDefault="007C6BC8" w:rsidP="00274EC9">
      <w:pPr>
        <w:rPr>
          <w:b/>
        </w:rPr>
      </w:pPr>
      <w:r w:rsidRPr="007C6BC8">
        <w:rPr>
          <w:b/>
        </w:rPr>
        <w:t>Lesson Objectives:</w:t>
      </w:r>
    </w:p>
    <w:p w:rsidR="00274EC9" w:rsidRPr="00DB21EC" w:rsidRDefault="007C6BC8" w:rsidP="007C6BC8">
      <w:pPr>
        <w:pStyle w:val="NoSpacing"/>
      </w:pPr>
      <w:r>
        <w:rPr>
          <w:rFonts w:cstheme="minorHAnsi"/>
        </w:rPr>
        <w:t>•</w:t>
      </w:r>
      <w:r w:rsidR="00274EC9" w:rsidRPr="00DB21EC">
        <w:t>Define digital literacy</w:t>
      </w:r>
    </w:p>
    <w:p w:rsidR="00274EC9" w:rsidRPr="00DB21EC" w:rsidRDefault="007C6BC8" w:rsidP="007C6BC8">
      <w:pPr>
        <w:pStyle w:val="NoSpacing"/>
      </w:pPr>
      <w:r>
        <w:rPr>
          <w:rFonts w:cstheme="minorHAnsi"/>
        </w:rPr>
        <w:t>•</w:t>
      </w:r>
      <w:r w:rsidR="00274EC9" w:rsidRPr="00DB21EC">
        <w:t>Understand the rights &amp; responsibilities of a digital citizen</w:t>
      </w:r>
    </w:p>
    <w:p w:rsidR="00274EC9" w:rsidRPr="00DB21EC" w:rsidRDefault="007C6BC8" w:rsidP="007C6BC8">
      <w:pPr>
        <w:pStyle w:val="NoSpacing"/>
      </w:pPr>
      <w:r>
        <w:rPr>
          <w:rFonts w:cstheme="minorHAnsi"/>
        </w:rPr>
        <w:t>•</w:t>
      </w:r>
      <w:r w:rsidR="00274EC9" w:rsidRPr="00DB21EC">
        <w:t>Evaluate the appropriate use of technology</w:t>
      </w:r>
    </w:p>
    <w:p w:rsidR="00274EC9" w:rsidRDefault="007C6BC8" w:rsidP="007C6BC8">
      <w:pPr>
        <w:pStyle w:val="NoSpacing"/>
      </w:pPr>
      <w:r>
        <w:rPr>
          <w:rFonts w:cstheme="minorHAnsi"/>
        </w:rPr>
        <w:t>•</w:t>
      </w:r>
      <w:r w:rsidR="00274EC9" w:rsidRPr="00DB21EC">
        <w:t>Participate respectfully &amp; responsibly in an online community</w:t>
      </w:r>
    </w:p>
    <w:p w:rsidR="007C6BC8" w:rsidRDefault="007C6BC8" w:rsidP="005F78EA">
      <w:pPr>
        <w:rPr>
          <w:b/>
          <w:sz w:val="20"/>
          <w:szCs w:val="20"/>
        </w:rPr>
      </w:pPr>
    </w:p>
    <w:p w:rsidR="00DB21EC" w:rsidRPr="00667CC5" w:rsidRDefault="00691730" w:rsidP="005F78EA">
      <w:pPr>
        <w:rPr>
          <w:b/>
          <w:sz w:val="20"/>
          <w:szCs w:val="20"/>
        </w:rPr>
      </w:pPr>
      <w:bookmarkStart w:id="0" w:name="_GoBack"/>
      <w:bookmarkEnd w:id="0"/>
      <w:r>
        <w:rPr>
          <w:b/>
          <w:sz w:val="20"/>
          <w:szCs w:val="20"/>
        </w:rPr>
        <w:t>Key Vocabulary</w:t>
      </w:r>
      <w:r w:rsidR="005F78EA" w:rsidRPr="00667CC5">
        <w:rPr>
          <w:b/>
          <w:sz w:val="20"/>
          <w:szCs w:val="20"/>
        </w:rPr>
        <w:t>:</w:t>
      </w:r>
    </w:p>
    <w:p w:rsidR="005F78EA" w:rsidRPr="00667CC5" w:rsidRDefault="007C6BC8" w:rsidP="005F78EA">
      <w:pPr>
        <w:pStyle w:val="Pa3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b/>
          <w:sz w:val="20"/>
          <w:szCs w:val="20"/>
        </w:rPr>
        <w:t>•</w:t>
      </w:r>
      <w:r w:rsidR="005F78EA" w:rsidRPr="00667CC5">
        <w:rPr>
          <w:rFonts w:asciiTheme="minorHAnsi" w:hAnsiTheme="minorHAnsi" w:cstheme="minorHAnsi"/>
          <w:b/>
          <w:sz w:val="20"/>
          <w:szCs w:val="20"/>
        </w:rPr>
        <w:t>Digita</w:t>
      </w:r>
      <w:r w:rsidR="005F78EA" w:rsidRPr="00667CC5">
        <w:rPr>
          <w:rFonts w:asciiTheme="minorHAnsi" w:hAnsiTheme="minorHAnsi" w:cstheme="minorHAnsi"/>
          <w:sz w:val="20"/>
          <w:szCs w:val="20"/>
        </w:rPr>
        <w:t xml:space="preserve">l: Characterized by electronic and computerized technology. </w:t>
      </w:r>
    </w:p>
    <w:p w:rsidR="005F78EA" w:rsidRPr="00667CC5" w:rsidRDefault="007C6BC8" w:rsidP="005F78EA">
      <w:pPr>
        <w:pStyle w:val="Pa3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b/>
          <w:bCs/>
          <w:sz w:val="20"/>
          <w:szCs w:val="20"/>
        </w:rPr>
        <w:t>•</w:t>
      </w:r>
      <w:r w:rsidR="005F78EA" w:rsidRPr="00667CC5">
        <w:rPr>
          <w:rFonts w:asciiTheme="minorHAnsi" w:hAnsiTheme="minorHAnsi" w:cstheme="minorHAnsi"/>
          <w:b/>
          <w:bCs/>
          <w:sz w:val="20"/>
          <w:szCs w:val="20"/>
        </w:rPr>
        <w:t xml:space="preserve">Citizen: </w:t>
      </w:r>
      <w:r w:rsidR="005F78EA" w:rsidRPr="00667CC5">
        <w:rPr>
          <w:rFonts w:asciiTheme="minorHAnsi" w:hAnsiTheme="minorHAnsi" w:cstheme="minorHAnsi"/>
          <w:sz w:val="20"/>
          <w:szCs w:val="20"/>
        </w:rPr>
        <w:t xml:space="preserve">an inhabitant or member of a community, one who is entitled to the rights and privileges of it; a native who owes allegiance to a government or organizing body, and is entitled to protection from it. </w:t>
      </w:r>
    </w:p>
    <w:p w:rsidR="005F78EA" w:rsidRPr="00667CC5" w:rsidRDefault="007C6BC8" w:rsidP="005F78EA">
      <w:pPr>
        <w:pStyle w:val="Pa3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b/>
          <w:bCs/>
          <w:sz w:val="20"/>
          <w:szCs w:val="20"/>
        </w:rPr>
        <w:t>•</w:t>
      </w:r>
      <w:r w:rsidR="005F78EA" w:rsidRPr="00667CC5">
        <w:rPr>
          <w:rFonts w:asciiTheme="minorHAnsi" w:hAnsiTheme="minorHAnsi" w:cstheme="minorHAnsi"/>
          <w:b/>
          <w:bCs/>
          <w:sz w:val="20"/>
          <w:szCs w:val="20"/>
        </w:rPr>
        <w:t xml:space="preserve">Digital Citizenship: Cable in the Classroom </w:t>
      </w:r>
      <w:r w:rsidR="005F78EA" w:rsidRPr="00667CC5">
        <w:rPr>
          <w:rFonts w:asciiTheme="minorHAnsi" w:hAnsiTheme="minorHAnsi" w:cstheme="minorHAnsi"/>
          <w:sz w:val="20"/>
          <w:szCs w:val="20"/>
        </w:rPr>
        <w:t xml:space="preserve">defines digital citizenship as a holistic and positive approach to helping children learn how to be safe and secure, as well as smart and effective participants in a digital world. That means helping them understand their rights and responsibilities, recognize the benefits and risks, and realize the personal and ethical implications of their actions. Helping a child become a good digital citizen cuts across all curricular disciplines and includes knowledge, awareness, and skills in three key areas: </w:t>
      </w:r>
    </w:p>
    <w:p w:rsidR="005F78EA" w:rsidRPr="00667CC5" w:rsidRDefault="007C6BC8" w:rsidP="005F78EA">
      <w:pPr>
        <w:pStyle w:val="Pa3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b/>
          <w:bCs/>
          <w:sz w:val="20"/>
          <w:szCs w:val="20"/>
        </w:rPr>
        <w:t>•</w:t>
      </w:r>
      <w:r w:rsidR="005F78EA" w:rsidRPr="00667CC5">
        <w:rPr>
          <w:rFonts w:asciiTheme="minorHAnsi" w:hAnsiTheme="minorHAnsi" w:cstheme="minorHAnsi"/>
          <w:b/>
          <w:bCs/>
          <w:sz w:val="20"/>
          <w:szCs w:val="20"/>
        </w:rPr>
        <w:t xml:space="preserve">Safety &amp; Security: </w:t>
      </w:r>
      <w:r w:rsidR="005F78EA" w:rsidRPr="00667CC5">
        <w:rPr>
          <w:rFonts w:asciiTheme="minorHAnsi" w:hAnsiTheme="minorHAnsi" w:cstheme="minorHAnsi"/>
          <w:sz w:val="20"/>
          <w:szCs w:val="20"/>
        </w:rPr>
        <w:t xml:space="preserve">Understanding the risks that we face from others as well as from our own conduct, and the dangers posed by applications like viruses and phishing. </w:t>
      </w:r>
    </w:p>
    <w:p w:rsidR="005F78EA" w:rsidRPr="00667CC5" w:rsidRDefault="005F78EA" w:rsidP="005F78EA">
      <w:pPr>
        <w:pStyle w:val="Pa3"/>
        <w:rPr>
          <w:rFonts w:asciiTheme="minorHAnsi" w:hAnsiTheme="minorHAnsi" w:cstheme="minorHAnsi"/>
          <w:sz w:val="20"/>
          <w:szCs w:val="20"/>
        </w:rPr>
      </w:pPr>
      <w:r w:rsidRPr="00667CC5">
        <w:rPr>
          <w:rFonts w:asciiTheme="minorHAnsi" w:hAnsiTheme="minorHAnsi" w:cstheme="minorHAnsi"/>
          <w:b/>
          <w:bCs/>
          <w:sz w:val="20"/>
          <w:szCs w:val="20"/>
        </w:rPr>
        <w:t xml:space="preserve"> </w:t>
      </w:r>
      <w:r w:rsidR="007C6BC8">
        <w:rPr>
          <w:rFonts w:asciiTheme="minorHAnsi" w:hAnsiTheme="minorHAnsi" w:cstheme="minorHAnsi"/>
          <w:b/>
          <w:bCs/>
          <w:sz w:val="20"/>
          <w:szCs w:val="20"/>
        </w:rPr>
        <w:t>•</w:t>
      </w:r>
      <w:r w:rsidRPr="00667CC5">
        <w:rPr>
          <w:rFonts w:asciiTheme="minorHAnsi" w:hAnsiTheme="minorHAnsi" w:cstheme="minorHAnsi"/>
          <w:b/>
          <w:bCs/>
          <w:sz w:val="20"/>
          <w:szCs w:val="20"/>
        </w:rPr>
        <w:t xml:space="preserve">Digital Literacy: </w:t>
      </w:r>
      <w:r w:rsidRPr="00667CC5">
        <w:rPr>
          <w:rFonts w:asciiTheme="minorHAnsi" w:hAnsiTheme="minorHAnsi" w:cstheme="minorHAnsi"/>
          <w:sz w:val="20"/>
          <w:szCs w:val="20"/>
        </w:rPr>
        <w:t xml:space="preserve">Learning how to find, sort, manage, evaluate and create information in digital forms. These literacy skills build on but are somewhat different from the traditional literacy of reading and writing. </w:t>
      </w:r>
    </w:p>
    <w:p w:rsidR="005F78EA" w:rsidRPr="00667CC5" w:rsidRDefault="007C6BC8" w:rsidP="005F78EA">
      <w:pPr>
        <w:pStyle w:val="Pa3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  <w:b/>
          <w:bCs/>
          <w:sz w:val="20"/>
          <w:szCs w:val="20"/>
        </w:rPr>
        <w:t>•</w:t>
      </w:r>
      <w:r w:rsidR="005F78EA" w:rsidRPr="00667CC5">
        <w:rPr>
          <w:rFonts w:asciiTheme="minorHAnsi" w:hAnsiTheme="minorHAnsi" w:cstheme="minorHAnsi"/>
          <w:b/>
          <w:bCs/>
          <w:sz w:val="20"/>
          <w:szCs w:val="20"/>
        </w:rPr>
        <w:t xml:space="preserve">Ethics &amp; Community: </w:t>
      </w:r>
      <w:r w:rsidR="005F78EA" w:rsidRPr="00667CC5">
        <w:rPr>
          <w:rFonts w:asciiTheme="minorHAnsi" w:hAnsiTheme="minorHAnsi" w:cstheme="minorHAnsi"/>
          <w:sz w:val="20"/>
          <w:szCs w:val="20"/>
        </w:rPr>
        <w:t xml:space="preserve">Becoming aware of and practicing appropriate and ethical behaviors in a variety of digital environments. This area includes shaping your digital reputation and being a responsible citizen of the communities in which you participate, from social networks, to games, to neighborhood civic forums. </w:t>
      </w:r>
    </w:p>
    <w:p w:rsidR="00DB70B5" w:rsidRPr="00667CC5" w:rsidRDefault="00DB70B5" w:rsidP="005F78EA">
      <w:pPr>
        <w:pStyle w:val="Pa15"/>
        <w:spacing w:after="80"/>
        <w:rPr>
          <w:rFonts w:asciiTheme="minorHAnsi" w:hAnsiTheme="minorHAnsi" w:cstheme="minorHAnsi"/>
          <w:b/>
          <w:bCs/>
          <w:sz w:val="20"/>
          <w:szCs w:val="20"/>
        </w:rPr>
      </w:pPr>
    </w:p>
    <w:p w:rsidR="005F78EA" w:rsidRPr="00690CEA" w:rsidRDefault="005F78EA" w:rsidP="005F78EA">
      <w:pPr>
        <w:pStyle w:val="Pa15"/>
        <w:spacing w:after="80"/>
        <w:rPr>
          <w:rFonts w:asciiTheme="minorHAnsi" w:hAnsiTheme="minorHAnsi" w:cstheme="minorHAnsi"/>
          <w:sz w:val="20"/>
          <w:szCs w:val="20"/>
        </w:rPr>
      </w:pPr>
      <w:r w:rsidRPr="00690CEA">
        <w:rPr>
          <w:rFonts w:asciiTheme="minorHAnsi" w:hAnsiTheme="minorHAnsi" w:cstheme="minorHAnsi"/>
          <w:b/>
          <w:bCs/>
          <w:sz w:val="20"/>
          <w:szCs w:val="20"/>
        </w:rPr>
        <w:t xml:space="preserve">Rights and Responsibilities of a Digital Citizen*: </w:t>
      </w:r>
    </w:p>
    <w:p w:rsidR="005F78EA" w:rsidRPr="00690CEA" w:rsidRDefault="005F78EA" w:rsidP="005F78EA">
      <w:pPr>
        <w:pStyle w:val="Pa15"/>
        <w:spacing w:after="80"/>
        <w:rPr>
          <w:rFonts w:asciiTheme="minorHAnsi" w:hAnsiTheme="minorHAnsi" w:cstheme="minorHAnsi"/>
          <w:sz w:val="20"/>
          <w:szCs w:val="20"/>
        </w:rPr>
      </w:pPr>
      <w:r w:rsidRPr="00690CEA">
        <w:rPr>
          <w:rFonts w:asciiTheme="minorHAnsi" w:hAnsiTheme="minorHAnsi" w:cstheme="minorHAnsi"/>
          <w:sz w:val="20"/>
          <w:szCs w:val="20"/>
        </w:rPr>
        <w:t xml:space="preserve">• Rights include access &amp; participation, free speech, community, privacy, physical &amp; psychological safety, safety of identity and of material and intellectual property. </w:t>
      </w:r>
    </w:p>
    <w:p w:rsidR="005F78EA" w:rsidRPr="00690CEA" w:rsidRDefault="005F78EA" w:rsidP="005F78EA">
      <w:pPr>
        <w:pStyle w:val="Pa15"/>
        <w:spacing w:after="80"/>
        <w:rPr>
          <w:rFonts w:asciiTheme="minorHAnsi" w:hAnsiTheme="minorHAnsi" w:cstheme="minorHAnsi"/>
          <w:sz w:val="20"/>
          <w:szCs w:val="20"/>
        </w:rPr>
      </w:pPr>
      <w:r w:rsidRPr="00690CEA">
        <w:rPr>
          <w:rFonts w:asciiTheme="minorHAnsi" w:hAnsiTheme="minorHAnsi" w:cstheme="minorHAnsi"/>
          <w:sz w:val="20"/>
          <w:szCs w:val="20"/>
        </w:rPr>
        <w:t xml:space="preserve">• Responsibilities include respect &amp; civility to self &amp; others; protecting own/ others’ rights &amp; property; respectful interaction; demonstrating the blended literacy of a networked world: digital, media, social. </w:t>
      </w:r>
      <w:r w:rsidR="00690CEA">
        <w:rPr>
          <w:rStyle w:val="A12"/>
        </w:rPr>
        <w:t xml:space="preserve">*Source: </w:t>
      </w:r>
      <w:r w:rsidR="00690CEA">
        <w:rPr>
          <w:rFonts w:cs="Avenir LT Std 65 Medium"/>
          <w:b/>
          <w:bCs/>
          <w:sz w:val="18"/>
          <w:szCs w:val="18"/>
        </w:rPr>
        <w:t xml:space="preserve">Anne Collier, </w:t>
      </w:r>
      <w:proofErr w:type="spellStart"/>
      <w:r w:rsidR="00690CEA">
        <w:rPr>
          <w:rFonts w:cs="Avenir LT Std 65 Medium"/>
          <w:b/>
          <w:bCs/>
          <w:sz w:val="18"/>
          <w:szCs w:val="18"/>
        </w:rPr>
        <w:t>ConnectSafely</w:t>
      </w:r>
      <w:proofErr w:type="spellEnd"/>
    </w:p>
    <w:p w:rsidR="00DB70B5" w:rsidRDefault="00DB70B5" w:rsidP="00DB21EC">
      <w:pPr>
        <w:pStyle w:val="Default"/>
        <w:rPr>
          <w:rFonts w:cstheme="minorBidi"/>
          <w:color w:val="auto"/>
        </w:rPr>
      </w:pPr>
    </w:p>
    <w:p w:rsidR="00DB21EC" w:rsidRPr="0089035D" w:rsidRDefault="008E7FB6" w:rsidP="005F78EA">
      <w:pPr>
        <w:pStyle w:val="Pa3"/>
        <w:rPr>
          <w:rFonts w:asciiTheme="minorHAnsi" w:hAnsiTheme="minorHAnsi" w:cstheme="minorHAnsi"/>
          <w:b/>
        </w:rPr>
      </w:pPr>
      <w:r w:rsidRPr="0089035D">
        <w:rPr>
          <w:rFonts w:asciiTheme="minorHAnsi" w:hAnsiTheme="minorHAnsi" w:cstheme="minorHAnsi"/>
          <w:b/>
        </w:rPr>
        <w:t>Procedure:</w:t>
      </w:r>
    </w:p>
    <w:p w:rsidR="008E7FB6" w:rsidRDefault="00F57A46" w:rsidP="00F57A46">
      <w:pPr>
        <w:pStyle w:val="Defaul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1. </w:t>
      </w:r>
      <w:r w:rsidR="008E7FB6" w:rsidRPr="00F57A46">
        <w:rPr>
          <w:rFonts w:asciiTheme="minorHAnsi" w:hAnsiTheme="minorHAnsi" w:cstheme="minorHAnsi"/>
        </w:rPr>
        <w:t xml:space="preserve">Begin lesson by going over the </w:t>
      </w:r>
      <w:r w:rsidR="009F7147" w:rsidRPr="00F57A46">
        <w:rPr>
          <w:rFonts w:asciiTheme="minorHAnsi" w:hAnsiTheme="minorHAnsi" w:cstheme="minorHAnsi"/>
        </w:rPr>
        <w:t xml:space="preserve">“Words to </w:t>
      </w:r>
      <w:proofErr w:type="gramStart"/>
      <w:r w:rsidR="009F7147" w:rsidRPr="00F57A46">
        <w:rPr>
          <w:rFonts w:asciiTheme="minorHAnsi" w:hAnsiTheme="minorHAnsi" w:cstheme="minorHAnsi"/>
        </w:rPr>
        <w:t>Know</w:t>
      </w:r>
      <w:proofErr w:type="gramEnd"/>
      <w:r w:rsidR="009F7147" w:rsidRPr="00F57A46">
        <w:rPr>
          <w:rFonts w:asciiTheme="minorHAnsi" w:hAnsiTheme="minorHAnsi" w:cstheme="minorHAnsi"/>
        </w:rPr>
        <w:t>” and Rights &amp; Responsibilities of a Digital Citizen”</w:t>
      </w:r>
      <w:r w:rsidR="008E7FB6" w:rsidRPr="00F57A46">
        <w:rPr>
          <w:rFonts w:asciiTheme="minorHAnsi" w:hAnsiTheme="minorHAnsi" w:cstheme="minorHAnsi"/>
        </w:rPr>
        <w:t xml:space="preserve">.  This should </w:t>
      </w:r>
      <w:proofErr w:type="gramStart"/>
      <w:r w:rsidR="008E7FB6" w:rsidRPr="00F57A46">
        <w:rPr>
          <w:rFonts w:asciiTheme="minorHAnsi" w:hAnsiTheme="minorHAnsi" w:cstheme="minorHAnsi"/>
        </w:rPr>
        <w:t>help</w:t>
      </w:r>
      <w:proofErr w:type="gramEnd"/>
      <w:r w:rsidR="008E7FB6" w:rsidRPr="00F57A46">
        <w:rPr>
          <w:rFonts w:asciiTheme="minorHAnsi" w:hAnsiTheme="minorHAnsi" w:cstheme="minorHAnsi"/>
        </w:rPr>
        <w:t xml:space="preserve"> to begin the discussion of our topic “Living in the Digital World”.</w:t>
      </w:r>
    </w:p>
    <w:p w:rsidR="006C03D8" w:rsidRDefault="006C03D8" w:rsidP="00F57A46">
      <w:pPr>
        <w:pStyle w:val="Defaul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2.  </w:t>
      </w:r>
      <w:r w:rsidRPr="004C608A">
        <w:rPr>
          <w:rFonts w:asciiTheme="minorHAnsi" w:hAnsiTheme="minorHAnsi" w:cstheme="minorHAnsi"/>
          <w:b/>
        </w:rPr>
        <w:t>Ask:</w:t>
      </w:r>
      <w:r>
        <w:rPr>
          <w:rFonts w:asciiTheme="minorHAnsi" w:hAnsiTheme="minorHAnsi" w:cstheme="minorHAnsi"/>
        </w:rPr>
        <w:t xml:space="preserve">  How do you socialize and interact online?  How is this different than communicating</w:t>
      </w:r>
      <w:r w:rsidR="004C608A">
        <w:rPr>
          <w:rFonts w:asciiTheme="minorHAnsi" w:hAnsiTheme="minorHAnsi" w:cstheme="minorHAnsi"/>
        </w:rPr>
        <w:t xml:space="preserve"> and interacting with people face to face?</w:t>
      </w:r>
    </w:p>
    <w:p w:rsidR="006C03D8" w:rsidRPr="006C03D8" w:rsidRDefault="006C03D8" w:rsidP="006C03D8">
      <w:pPr>
        <w:pStyle w:val="Default"/>
        <w:rPr>
          <w:rFonts w:asciiTheme="minorHAnsi" w:hAnsiTheme="minorHAnsi" w:cstheme="minorHAnsi"/>
          <w:sz w:val="20"/>
          <w:szCs w:val="20"/>
        </w:rPr>
      </w:pPr>
      <w:r w:rsidRPr="006C03D8">
        <w:rPr>
          <w:rFonts w:asciiTheme="minorHAnsi" w:hAnsiTheme="minorHAnsi" w:cstheme="minorHAnsi"/>
          <w:sz w:val="20"/>
          <w:szCs w:val="20"/>
        </w:rPr>
        <w:t>2. Show the video (you will need to double click on the icon, it should play on Windows Media Player)</w:t>
      </w:r>
    </w:p>
    <w:p w:rsidR="006C03D8" w:rsidRPr="0089035D" w:rsidRDefault="00E2609B" w:rsidP="0089035D">
      <w:pPr>
        <w:rPr>
          <w:rFonts w:cs="Avenir LT Std 65 Medium"/>
          <w:b/>
          <w:bCs/>
          <w:sz w:val="18"/>
          <w:szCs w:val="18"/>
        </w:rPr>
      </w:pPr>
      <w:r w:rsidRPr="00690CEA">
        <w:rPr>
          <w:rFonts w:cs="Avenir LT Std 65 Medium"/>
          <w:b/>
          <w:bCs/>
          <w:sz w:val="18"/>
          <w:szCs w:val="18"/>
        </w:rPr>
        <w:object w:dxaOrig="4536" w:dyaOrig="81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26.8pt;height:40.8pt" o:ole="">
            <v:imagedata r:id="rId6" o:title=""/>
          </v:shape>
          <o:OLEObject Type="Embed" ProgID="Package" ShapeID="_x0000_i1025" DrawAspect="Content" ObjectID="_1567484671" r:id="rId7"/>
        </w:object>
      </w:r>
    </w:p>
    <w:p w:rsidR="00F57A46" w:rsidRPr="0089035D" w:rsidRDefault="00345496" w:rsidP="00F57A46">
      <w:pPr>
        <w:pStyle w:val="Default"/>
        <w:rPr>
          <w:rFonts w:asciiTheme="minorHAnsi" w:hAnsiTheme="minorHAnsi" w:cstheme="minorHAnsi"/>
          <w:b/>
        </w:rPr>
      </w:pPr>
      <w:r w:rsidRPr="0089035D">
        <w:rPr>
          <w:rFonts w:asciiTheme="minorHAnsi" w:hAnsiTheme="minorHAnsi" w:cstheme="minorHAnsi"/>
          <w:b/>
        </w:rPr>
        <w:t>Discuss:</w:t>
      </w:r>
    </w:p>
    <w:p w:rsidR="00345496" w:rsidRDefault="00366575" w:rsidP="00F57A46">
      <w:pPr>
        <w:pStyle w:val="Defaul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1.</w:t>
      </w:r>
      <w:r w:rsidR="00345496">
        <w:rPr>
          <w:rFonts w:asciiTheme="minorHAnsi" w:hAnsiTheme="minorHAnsi" w:cstheme="minorHAnsi"/>
        </w:rPr>
        <w:t xml:space="preserve"> What roles do you play within these communities?  What are the expectations within these various communities?  How do you know what these expectations are?</w:t>
      </w:r>
    </w:p>
    <w:p w:rsidR="00E2609B" w:rsidRDefault="00366575" w:rsidP="00F57A46">
      <w:pPr>
        <w:pStyle w:val="Defaul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2. </w:t>
      </w:r>
      <w:r w:rsidR="00E2609B">
        <w:rPr>
          <w:rFonts w:asciiTheme="minorHAnsi" w:hAnsiTheme="minorHAnsi" w:cstheme="minorHAnsi"/>
        </w:rPr>
        <w:t>What are the rights and responsibilities of a digital citizen?  How can you be a good digital citizen?</w:t>
      </w:r>
    </w:p>
    <w:p w:rsidR="008C36D4" w:rsidRDefault="008C36D4" w:rsidP="00F57A46">
      <w:pPr>
        <w:pStyle w:val="Default"/>
        <w:rPr>
          <w:rFonts w:asciiTheme="minorHAnsi" w:hAnsiTheme="minorHAnsi" w:cstheme="minorHAnsi"/>
        </w:rPr>
      </w:pPr>
    </w:p>
    <w:p w:rsidR="008C36D4" w:rsidRPr="008C36D4" w:rsidRDefault="008C36D4" w:rsidP="00F57A46">
      <w:pPr>
        <w:pStyle w:val="Default"/>
        <w:rPr>
          <w:rFonts w:asciiTheme="minorHAnsi" w:hAnsiTheme="minorHAnsi" w:cstheme="minorHAnsi"/>
          <w:b/>
        </w:rPr>
      </w:pPr>
      <w:r w:rsidRPr="008C36D4">
        <w:rPr>
          <w:rFonts w:asciiTheme="minorHAnsi" w:hAnsiTheme="minorHAnsi" w:cstheme="minorHAnsi"/>
          <w:b/>
        </w:rPr>
        <w:t>Wrap up:</w:t>
      </w:r>
    </w:p>
    <w:p w:rsidR="00345496" w:rsidRDefault="008C36D4" w:rsidP="00F57A46">
      <w:pPr>
        <w:pStyle w:val="Defaul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Fun Fact:  Did you know that on average 8-18 year olds devote 7.5 hours to using media devices (smart phones, computer, TV, </w:t>
      </w:r>
      <w:proofErr w:type="spellStart"/>
      <w:r>
        <w:rPr>
          <w:rFonts w:asciiTheme="minorHAnsi" w:hAnsiTheme="minorHAnsi" w:cstheme="minorHAnsi"/>
        </w:rPr>
        <w:t>etc</w:t>
      </w:r>
      <w:proofErr w:type="spellEnd"/>
      <w:r>
        <w:rPr>
          <w:rFonts w:asciiTheme="minorHAnsi" w:hAnsiTheme="minorHAnsi" w:cstheme="minorHAnsi"/>
        </w:rPr>
        <w:t xml:space="preserve">) on a typical day?  This time does not include daily use of computer for school work, or texting, or talking on their cellphones!  </w:t>
      </w:r>
    </w:p>
    <w:p w:rsidR="00F57A46" w:rsidRPr="00F57A46" w:rsidRDefault="00C54F57" w:rsidP="007F79C2">
      <w:pPr>
        <w:pStyle w:val="Default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*Have your students estimate the amount of time they spend in one day online, using technology or digital media, or generally in the digital world.  Multiply that by 7 = week, multiply the weekly number by 4 = month, multiply the monthly n</w:t>
      </w:r>
      <w:r w:rsidR="0089035D">
        <w:rPr>
          <w:rFonts w:asciiTheme="minorHAnsi" w:hAnsiTheme="minorHAnsi" w:cstheme="minorHAnsi"/>
        </w:rPr>
        <w:t>umber by 12 = annual!</w:t>
      </w:r>
    </w:p>
    <w:sectPr w:rsidR="00F57A46" w:rsidRPr="00F57A46" w:rsidSect="00667CC5">
      <w:pgSz w:w="12240" w:h="15840"/>
      <w:pgMar w:top="432" w:right="720" w:bottom="720" w:left="432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venir LT Std 65 Medium">
    <w:altName w:val="Avenir LT Std 65 Medium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Avenir LT Std 45 Book">
    <w:altName w:val="Avenir LT Std 45 Book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42296A25"/>
    <w:multiLevelType w:val="hybridMultilevel"/>
    <w:tmpl w:val="9E40855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57A33F6D"/>
    <w:multiLevelType w:val="hybridMultilevel"/>
    <w:tmpl w:val="DD1C20A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60B25D5B"/>
    <w:multiLevelType w:val="hybridMultilevel"/>
    <w:tmpl w:val="8CE2481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74EC9"/>
    <w:rsid w:val="00094CB5"/>
    <w:rsid w:val="00274EC9"/>
    <w:rsid w:val="002A6F71"/>
    <w:rsid w:val="00345496"/>
    <w:rsid w:val="00366575"/>
    <w:rsid w:val="004C608A"/>
    <w:rsid w:val="005F78EA"/>
    <w:rsid w:val="00667CC5"/>
    <w:rsid w:val="00690CEA"/>
    <w:rsid w:val="00691730"/>
    <w:rsid w:val="006C03D8"/>
    <w:rsid w:val="007C6BC8"/>
    <w:rsid w:val="007F79C2"/>
    <w:rsid w:val="0089035D"/>
    <w:rsid w:val="008C36D4"/>
    <w:rsid w:val="008E7FB6"/>
    <w:rsid w:val="009F7147"/>
    <w:rsid w:val="00B3150B"/>
    <w:rsid w:val="00C54F57"/>
    <w:rsid w:val="00DB21EC"/>
    <w:rsid w:val="00DB70B5"/>
    <w:rsid w:val="00E1471A"/>
    <w:rsid w:val="00E2609B"/>
    <w:rsid w:val="00EA2527"/>
    <w:rsid w:val="00F57A46"/>
    <w:rsid w:val="00F668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DC7C5669-C08E-48F4-A68F-709A7C53FC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274EC9"/>
    <w:rPr>
      <w:color w:val="0563C1" w:themeColor="hyperlink"/>
      <w:u w:val="single"/>
    </w:rPr>
  </w:style>
  <w:style w:type="paragraph" w:styleId="ListParagraph">
    <w:name w:val="List Paragraph"/>
    <w:basedOn w:val="Normal"/>
    <w:uiPriority w:val="34"/>
    <w:qFormat/>
    <w:rsid w:val="00274EC9"/>
    <w:pPr>
      <w:ind w:left="720"/>
      <w:contextualSpacing/>
    </w:pPr>
  </w:style>
  <w:style w:type="paragraph" w:customStyle="1" w:styleId="Default">
    <w:name w:val="Default"/>
    <w:rsid w:val="00DB21EC"/>
    <w:pPr>
      <w:autoSpaceDE w:val="0"/>
      <w:autoSpaceDN w:val="0"/>
      <w:adjustRightInd w:val="0"/>
      <w:spacing w:after="0" w:line="240" w:lineRule="auto"/>
    </w:pPr>
    <w:rPr>
      <w:rFonts w:ascii="Avenir LT Std 65 Medium" w:hAnsi="Avenir LT Std 65 Medium" w:cs="Avenir LT Std 65 Medium"/>
      <w:color w:val="000000"/>
      <w:sz w:val="24"/>
      <w:szCs w:val="24"/>
    </w:rPr>
  </w:style>
  <w:style w:type="paragraph" w:customStyle="1" w:styleId="Pa3">
    <w:name w:val="Pa3"/>
    <w:basedOn w:val="Default"/>
    <w:next w:val="Default"/>
    <w:uiPriority w:val="99"/>
    <w:rsid w:val="00DB21EC"/>
    <w:pPr>
      <w:spacing w:line="181" w:lineRule="atLeast"/>
    </w:pPr>
    <w:rPr>
      <w:rFonts w:cstheme="minorBidi"/>
      <w:color w:val="auto"/>
    </w:rPr>
  </w:style>
  <w:style w:type="paragraph" w:customStyle="1" w:styleId="Pa15">
    <w:name w:val="Pa15"/>
    <w:basedOn w:val="Default"/>
    <w:next w:val="Default"/>
    <w:uiPriority w:val="99"/>
    <w:rsid w:val="00DB21EC"/>
    <w:pPr>
      <w:spacing w:line="181" w:lineRule="atLeast"/>
    </w:pPr>
    <w:rPr>
      <w:rFonts w:cstheme="minorBidi"/>
      <w:color w:val="auto"/>
    </w:rPr>
  </w:style>
  <w:style w:type="character" w:customStyle="1" w:styleId="A12">
    <w:name w:val="A12"/>
    <w:uiPriority w:val="99"/>
    <w:rsid w:val="00DB21EC"/>
    <w:rPr>
      <w:rFonts w:ascii="Avenir LT Std 45 Book" w:hAnsi="Avenir LT Std 45 Book" w:cs="Avenir LT Std 45 Book"/>
      <w:color w:val="000000"/>
      <w:sz w:val="14"/>
      <w:szCs w:val="14"/>
    </w:rPr>
  </w:style>
  <w:style w:type="character" w:styleId="FollowedHyperlink">
    <w:name w:val="FollowedHyperlink"/>
    <w:basedOn w:val="DefaultParagraphFont"/>
    <w:uiPriority w:val="99"/>
    <w:semiHidden/>
    <w:unhideWhenUsed/>
    <w:rsid w:val="00691730"/>
    <w:rPr>
      <w:color w:val="954F72" w:themeColor="followedHyperlink"/>
      <w:u w:val="single"/>
    </w:rPr>
  </w:style>
  <w:style w:type="paragraph" w:styleId="NoSpacing">
    <w:name w:val="No Spacing"/>
    <w:uiPriority w:val="1"/>
    <w:qFormat/>
    <w:rsid w:val="007C6BC8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oleObject" Target="embeddings/oleObject1.bin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5" Type="http://schemas.openxmlformats.org/officeDocument/2006/relationships/hyperlink" Target="http://www.cionline.org/InCntrl" TargetMode="Externa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119</TotalTime>
  <Pages>1</Pages>
  <Words>545</Words>
  <Characters>3112</Characters>
  <Application>Microsoft Office Word</Application>
  <DocSecurity>0</DocSecurity>
  <Lines>25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Randolph County Schools</Company>
  <LinksUpToDate>false</LinksUpToDate>
  <CharactersWithSpaces>3650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RCS</dc:creator>
  <cp:keywords/>
  <dc:description/>
  <cp:lastModifiedBy>RCS</cp:lastModifiedBy>
  <cp:revision>4</cp:revision>
  <dcterms:created xsi:type="dcterms:W3CDTF">2017-09-14T12:02:00Z</dcterms:created>
  <dcterms:modified xsi:type="dcterms:W3CDTF">2017-09-21T11:38:00Z</dcterms:modified>
</cp:coreProperties>
</file>