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First table contains title. Second table contains subject, teacher, grade, and date"/>
      </w:tblPr>
      <w:tblGrid>
        <w:gridCol w:w="10224"/>
      </w:tblGrid>
      <w:tr w:rsidR="006830C5" w14:paraId="73C02057" w14:textId="77777777" w:rsidTr="00696C44">
        <w:tc>
          <w:tcPr>
            <w:tcW w:w="10224" w:type="dxa"/>
          </w:tcPr>
          <w:p w14:paraId="2B4E3E7E" w14:textId="1AABFFA5" w:rsidR="006830C5" w:rsidRDefault="00A34C67" w:rsidP="00156AA3">
            <w:pPr>
              <w:pStyle w:val="Title"/>
              <w:ind w:left="0"/>
            </w:pPr>
            <w:r>
              <w:t>January Advisor Lesson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irst table contains title. Second table contains subject, teacher, grade, and date"/>
      </w:tblPr>
      <w:tblGrid>
        <w:gridCol w:w="3522"/>
      </w:tblGrid>
      <w:tr w:rsidR="00A34C67" w14:paraId="7AAB2663" w14:textId="77777777" w:rsidTr="00A34C67">
        <w:trPr>
          <w:trHeight w:val="561"/>
        </w:trPr>
        <w:tc>
          <w:tcPr>
            <w:tcW w:w="3522" w:type="dxa"/>
            <w:tcMar>
              <w:top w:w="144" w:type="dxa"/>
            </w:tcMar>
          </w:tcPr>
          <w:p w14:paraId="600CA371" w14:textId="77777777" w:rsidR="00A34C67" w:rsidRDefault="00A34C67">
            <w:pPr>
              <w:pStyle w:val="LessonHead"/>
            </w:pPr>
            <w:r>
              <w:t>SUBJECT</w:t>
            </w:r>
          </w:p>
        </w:tc>
      </w:tr>
      <w:tr w:rsidR="00A34C67" w14:paraId="08256D78" w14:textId="77777777" w:rsidTr="00A34C67">
        <w:trPr>
          <w:trHeight w:val="617"/>
        </w:trPr>
        <w:tc>
          <w:tcPr>
            <w:tcW w:w="3522" w:type="dxa"/>
          </w:tcPr>
          <w:p w14:paraId="12EC9A5B" w14:textId="2B80D8AE" w:rsidR="00A34C67" w:rsidRDefault="00A34C67">
            <w:r>
              <w:t>HEALTHY RELATIONSHIPS</w:t>
            </w:r>
          </w:p>
        </w:tc>
      </w:tr>
    </w:tbl>
    <w:p w14:paraId="35838CD5" w14:textId="77777777" w:rsidR="00C20F3D" w:rsidRDefault="00923C13" w:rsidP="00C20F3D">
      <w:pPr>
        <w:pStyle w:val="LessonHead"/>
      </w:pPr>
      <w:r>
        <w:t>OVERVIEW</w:t>
      </w:r>
    </w:p>
    <w:p w14:paraId="1869F55B" w14:textId="6096DE64" w:rsidR="00C20F3D" w:rsidRPr="00C20F3D" w:rsidRDefault="00C20F3D" w:rsidP="00C20F3D">
      <w:pPr>
        <w:pStyle w:val="LessonHead"/>
      </w:pPr>
      <w:r w:rsidRPr="00C20F3D"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 xml:space="preserve">The </w:t>
      </w:r>
      <w:r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 xml:space="preserve">purpose of this activity is </w:t>
      </w:r>
      <w:r w:rsidRPr="00C20F3D"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>to heighten awareness of what constitutes a good relationship and to help students learn to evaluate their own relationships.</w:t>
      </w:r>
    </w:p>
    <w:tbl>
      <w:tblPr>
        <w:tblStyle w:val="LessonPlan"/>
        <w:tblW w:w="10230" w:type="dxa"/>
        <w:tblInd w:w="30" w:type="dxa"/>
        <w:tblLayout w:type="fixed"/>
        <w:tblLook w:val="04A0" w:firstRow="1" w:lastRow="0" w:firstColumn="1" w:lastColumn="0" w:noHBand="0" w:noVBand="1"/>
        <w:tblCaption w:val="First table contains lesson details, like phases, and teacher and student guides. Second table contains requirements, resources, and notes"/>
      </w:tblPr>
      <w:tblGrid>
        <w:gridCol w:w="2284"/>
        <w:gridCol w:w="7946"/>
      </w:tblGrid>
      <w:tr w:rsidR="00A34C67" w14:paraId="441FB201" w14:textId="77777777" w:rsidTr="005C3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A34C67" w:rsidRDefault="00A34C67">
            <w:r>
              <w:t>phases</w:t>
            </w:r>
          </w:p>
        </w:tc>
        <w:tc>
          <w:tcPr>
            <w:tcW w:w="7946" w:type="dxa"/>
            <w:tcMar>
              <w:top w:w="144" w:type="dxa"/>
            </w:tcMar>
          </w:tcPr>
          <w:p w14:paraId="54C36364" w14:textId="77777777" w:rsidR="00A34C67" w:rsidRDefault="00A34C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GUIDE</w:t>
            </w:r>
          </w:p>
        </w:tc>
      </w:tr>
      <w:tr w:rsidR="00A34C67" w14:paraId="54C6F038" w14:textId="77777777" w:rsidTr="00E062CA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A34C67" w:rsidRDefault="00A34C67">
            <w:r>
              <w:t>OBJECTIVES</w:t>
            </w:r>
          </w:p>
        </w:tc>
        <w:tc>
          <w:tcPr>
            <w:tcW w:w="7946" w:type="dxa"/>
          </w:tcPr>
          <w:p w14:paraId="6E87720D" w14:textId="77777777" w:rsidR="00A34C67" w:rsidRPr="00A34C67" w:rsidRDefault="00A34C67" w:rsidP="00A34C67">
            <w:pPr>
              <w:numPr>
                <w:ilvl w:val="0"/>
                <w:numId w:val="14"/>
              </w:numP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 w:rsidRPr="00A34C67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To understand components of a healthy relationship</w:t>
            </w:r>
          </w:p>
          <w:p w14:paraId="00250580" w14:textId="77777777" w:rsidR="00A34C67" w:rsidRDefault="00E062CA" w:rsidP="00A34C67">
            <w:pPr>
              <w:numPr>
                <w:ilvl w:val="0"/>
                <w:numId w:val="14"/>
              </w:numP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Evaluate your own relationships (family, friends, romantic)</w:t>
            </w:r>
          </w:p>
          <w:p w14:paraId="0D4E47BF" w14:textId="78C42123" w:rsidR="00E062CA" w:rsidRPr="00A34C67" w:rsidRDefault="00E062CA" w:rsidP="00E062CA">
            <w:pPr>
              <w:spacing w:before="0" w:after="0"/>
              <w:ind w:left="72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34C67" w14:paraId="3718FE3F" w14:textId="77777777" w:rsidTr="005C3CF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31A0BBA6" w:rsidR="00A34C67" w:rsidRDefault="00C20F3D">
            <w:r>
              <w:t>introduction</w:t>
            </w:r>
          </w:p>
        </w:tc>
        <w:tc>
          <w:tcPr>
            <w:tcW w:w="7946" w:type="dxa"/>
          </w:tcPr>
          <w:p w14:paraId="393F2BBF" w14:textId="77777777" w:rsidR="000857B6" w:rsidRPr="000857B6" w:rsidRDefault="000857B6" w:rsidP="000857B6">
            <w:pPr>
              <w:numPr>
                <w:ilvl w:val="0"/>
                <w:numId w:val="15"/>
              </w:numP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 w:rsidRPr="000857B6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Give each student a copy of the “Evaluating Your</w:t>
            </w:r>
            <w:r w:rsidRPr="000857B6">
              <w:rPr>
                <w:rFonts w:ascii="Arial" w:eastAsia="Times New Roman" w:hAnsi="Arial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857B6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 xml:space="preserve">Relationship” worksheet.  </w:t>
            </w:r>
          </w:p>
          <w:p w14:paraId="045BAAA6" w14:textId="77777777" w:rsidR="00A34C67" w:rsidRDefault="000857B6" w:rsidP="005C3CFF">
            <w:pPr>
              <w:numPr>
                <w:ilvl w:val="0"/>
                <w:numId w:val="15"/>
              </w:numP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 w:rsidRPr="000857B6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 xml:space="preserve">Explain that it can be used to evaluate any type of relationship including a romantic relationship, friendship, or family relationship.  </w:t>
            </w:r>
          </w:p>
          <w:p w14:paraId="211EEA84" w14:textId="5F4C20F3" w:rsidR="00E062CA" w:rsidRPr="005C3CFF" w:rsidRDefault="00E062CA" w:rsidP="00E062CA">
            <w:pPr>
              <w:spacing w:before="0" w:after="0"/>
              <w:ind w:left="108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34C67" w14:paraId="6225CF1F" w14:textId="77777777" w:rsidTr="005C3CF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A34C67" w:rsidRDefault="00A34C67">
            <w:r>
              <w:t>ACTIVITY</w:t>
            </w:r>
          </w:p>
        </w:tc>
        <w:tc>
          <w:tcPr>
            <w:tcW w:w="7946" w:type="dxa"/>
          </w:tcPr>
          <w:p w14:paraId="41C0D634" w14:textId="712BFD61" w:rsidR="000857B6" w:rsidRDefault="000857B6" w:rsidP="000857B6">
            <w:pPr>
              <w:pStyle w:val="ListParagraph"/>
              <w:numPr>
                <w:ilvl w:val="0"/>
                <w:numId w:val="17"/>
              </w:numP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 w:rsidRPr="000857B6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 xml:space="preserve">Ask them to think of a relationship, past or present, that is </w:t>
            </w:r>
            <w:r w:rsidR="005C3CFF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 w:rsidRPr="000857B6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important to them and use the worksheet to evaluate that relationship. Give them 10-15 minutes to fill out the sheet.</w:t>
            </w:r>
          </w:p>
          <w:p w14:paraId="39F083F3" w14:textId="77777777" w:rsidR="00A34C67" w:rsidRDefault="000857B6" w:rsidP="000857B6">
            <w:pPr>
              <w:numPr>
                <w:ilvl w:val="0"/>
                <w:numId w:val="15"/>
              </w:numPr>
              <w:tabs>
                <w:tab w:val="left" w:pos="144"/>
                <w:tab w:val="left" w:pos="720"/>
              </w:tabs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 w:rsidRPr="000857B6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After they have had time to complete the worksheet, ask students to score their answers by giving one point for “yes”</w:t>
            </w:r>
            <w:r w:rsidRPr="000857B6">
              <w:rPr>
                <w:rFonts w:ascii="Arial" w:eastAsia="Times New Roman" w:hAnsi="Arial" w:cs="Times New Roman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857B6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response to questions 2, 3, 4, 6, 9, 11, 12, 13 and 14.  Also give one point for each “no” response to questions 1, 5, 7, 8 and 10.</w:t>
            </w:r>
          </w:p>
          <w:p w14:paraId="6A4C6AF5" w14:textId="77777777" w:rsidR="005C3CFF" w:rsidRPr="005C3CFF" w:rsidRDefault="005C3CFF" w:rsidP="005C3CFF">
            <w:pPr>
              <w:numPr>
                <w:ilvl w:val="0"/>
                <w:numId w:val="15"/>
              </w:numPr>
              <w:tabs>
                <w:tab w:val="left" w:pos="144"/>
                <w:tab w:val="left" w:pos="720"/>
              </w:tabs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 w:rsidRPr="005C3CFF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Tell them what the scores mean:</w:t>
            </w:r>
          </w:p>
          <w:p w14:paraId="10B021D5" w14:textId="77777777" w:rsidR="005C3CFF" w:rsidRPr="005C3CFF" w:rsidRDefault="005C3CFF" w:rsidP="005C3CFF">
            <w:pPr>
              <w:tabs>
                <w:tab w:val="left" w:pos="144"/>
                <w:tab w:val="left" w:pos="720"/>
              </w:tabs>
              <w:spacing w:before="0" w:after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  <w:p w14:paraId="500EA046" w14:textId="77777777" w:rsidR="005C3CFF" w:rsidRPr="005C3CFF" w:rsidRDefault="005C3CFF" w:rsidP="005C3CFF">
            <w:pPr>
              <w:numPr>
                <w:ilvl w:val="0"/>
                <w:numId w:val="18"/>
              </w:numPr>
              <w:spacing w:before="0" w:after="0"/>
              <w:ind w:left="72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 w:rsidRPr="005C3CFF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1-3: There are few constructive elements in this relationship.  You may want to think about your reasons for continuing the relationship, or work toward improving it.</w:t>
            </w:r>
          </w:p>
          <w:p w14:paraId="5C278A99" w14:textId="77777777" w:rsidR="005C3CFF" w:rsidRPr="005C3CFF" w:rsidRDefault="005C3CFF" w:rsidP="005C3CFF">
            <w:pPr>
              <w:numPr>
                <w:ilvl w:val="0"/>
                <w:numId w:val="18"/>
              </w:numPr>
              <w:spacing w:before="0" w:after="0"/>
              <w:ind w:left="72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 w:rsidRPr="005C3CFF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4-6: This relationship has problems that might be resolved by working on honesty and communication.</w:t>
            </w:r>
          </w:p>
          <w:p w14:paraId="73FD025F" w14:textId="77777777" w:rsidR="005C3CFF" w:rsidRPr="005C3CFF" w:rsidRDefault="005C3CFF" w:rsidP="005C3CFF">
            <w:pPr>
              <w:numPr>
                <w:ilvl w:val="0"/>
                <w:numId w:val="18"/>
              </w:numPr>
              <w:spacing w:before="0" w:after="0"/>
              <w:ind w:left="72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 w:rsidRPr="005C3CFF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7-10: There is the basis for a good relationship.  Focus on the positive elements and work on improving the destructive ones.</w:t>
            </w:r>
          </w:p>
          <w:p w14:paraId="7A433727" w14:textId="2CE2140A" w:rsidR="005C3CFF" w:rsidRPr="005C3CFF" w:rsidRDefault="005C3CFF" w:rsidP="005C3CFF">
            <w:pPr>
              <w:numPr>
                <w:ilvl w:val="0"/>
                <w:numId w:val="18"/>
              </w:numPr>
              <w:spacing w:before="0" w:after="0"/>
              <w:ind w:left="72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 w:rsidRPr="005C3CFF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10-14: You're doing well and have what it takes to build a successful and satisfying relationship.</w:t>
            </w:r>
          </w:p>
        </w:tc>
      </w:tr>
      <w:tr w:rsidR="00A34C67" w14:paraId="0E8F4A51" w14:textId="77777777" w:rsidTr="005C3CF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351DFF36" w:rsidR="00A34C67" w:rsidRDefault="00C20F3D">
            <w:r>
              <w:t>follow-up</w:t>
            </w:r>
          </w:p>
        </w:tc>
        <w:tc>
          <w:tcPr>
            <w:tcW w:w="7946" w:type="dxa"/>
          </w:tcPr>
          <w:p w14:paraId="4BBC1E43" w14:textId="77777777" w:rsidR="005C3CFF" w:rsidRPr="005C3CFF" w:rsidRDefault="005C3CFF" w:rsidP="005C3CFF">
            <w:pPr>
              <w:spacing w:before="0" w:after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 w:rsidRPr="005C3CFF"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  <w:t>After they have finished scoring their worksheets, have the students fill out the follow-up questions.</w:t>
            </w:r>
          </w:p>
          <w:p w14:paraId="0AE1E049" w14:textId="77777777" w:rsidR="005C3CFF" w:rsidRPr="005C3CFF" w:rsidRDefault="005C3CFF" w:rsidP="005C3CFF">
            <w:pPr>
              <w:keepLines/>
              <w:tabs>
                <w:tab w:val="left" w:pos="360"/>
              </w:tabs>
              <w:spacing w:after="0" w:line="280" w:lineRule="exact"/>
              <w:ind w:left="72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i/>
                <w:color w:val="auto"/>
                <w:sz w:val="24"/>
                <w:szCs w:val="20"/>
                <w:lang w:eastAsia="en-US"/>
              </w:rPr>
            </w:pPr>
            <w:r w:rsidRPr="005C3CFF">
              <w:rPr>
                <w:rFonts w:ascii="Arial" w:eastAsia="Times New Roman" w:hAnsi="Arial" w:cs="Times New Roman"/>
                <w:i/>
                <w:color w:val="auto"/>
                <w:sz w:val="24"/>
                <w:szCs w:val="20"/>
                <w:lang w:eastAsia="en-US"/>
              </w:rPr>
              <w:t xml:space="preserve"> “Is it possible for a bad relationship to improve?”</w:t>
            </w:r>
          </w:p>
          <w:p w14:paraId="1FCE3546" w14:textId="77777777" w:rsidR="00A34C67" w:rsidRDefault="005C3CFF" w:rsidP="005C3CFF">
            <w:pPr>
              <w:keepLines/>
              <w:tabs>
                <w:tab w:val="left" w:pos="360"/>
              </w:tabs>
              <w:spacing w:after="0" w:line="280" w:lineRule="exact"/>
              <w:ind w:left="72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i/>
                <w:color w:val="auto"/>
                <w:sz w:val="24"/>
                <w:szCs w:val="20"/>
                <w:lang w:eastAsia="en-US"/>
              </w:rPr>
            </w:pPr>
            <w:r w:rsidRPr="005C3CFF">
              <w:rPr>
                <w:rFonts w:ascii="Arial" w:eastAsia="Times New Roman" w:hAnsi="Arial" w:cs="Times New Roman"/>
                <w:i/>
                <w:color w:val="auto"/>
                <w:sz w:val="24"/>
                <w:szCs w:val="20"/>
                <w:lang w:eastAsia="en-US"/>
              </w:rPr>
              <w:t>“What does it take to make</w:t>
            </w:r>
            <w:r w:rsidRPr="005C3CFF">
              <w:rPr>
                <w:rFonts w:ascii="Arial" w:eastAsia="Times New Roman" w:hAnsi="Arial" w:cs="Times New Roman"/>
                <w:b/>
                <w:i/>
                <w:color w:val="auto"/>
                <w:sz w:val="24"/>
                <w:szCs w:val="20"/>
                <w:lang w:eastAsia="en-US"/>
              </w:rPr>
              <w:t xml:space="preserve"> </w:t>
            </w:r>
            <w:r w:rsidRPr="005C3CFF">
              <w:rPr>
                <w:rFonts w:ascii="Arial" w:eastAsia="Times New Roman" w:hAnsi="Arial" w:cs="Times New Roman"/>
                <w:i/>
                <w:color w:val="auto"/>
                <w:sz w:val="24"/>
                <w:szCs w:val="20"/>
                <w:lang w:eastAsia="en-US"/>
              </w:rPr>
              <w:t>a relationship better?”</w:t>
            </w:r>
          </w:p>
          <w:p w14:paraId="778E35A9" w14:textId="64D646BC" w:rsidR="00E062CA" w:rsidRPr="005C3CFF" w:rsidRDefault="00E062CA" w:rsidP="005C3CFF">
            <w:pPr>
              <w:keepLines/>
              <w:tabs>
                <w:tab w:val="left" w:pos="360"/>
              </w:tabs>
              <w:spacing w:after="0" w:line="280" w:lineRule="exact"/>
              <w:ind w:left="72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i/>
                <w:color w:val="auto"/>
                <w:sz w:val="24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14:paraId="1ED5ACE5" w14:textId="067F6F12" w:rsidR="00D26683" w:rsidRDefault="00D26683" w:rsidP="006830C5">
      <w:pPr>
        <w:ind w:left="0"/>
      </w:pPr>
    </w:p>
    <w:p w14:paraId="23303719" w14:textId="77777777" w:rsidR="00E062CA" w:rsidRDefault="00E062CA" w:rsidP="006830C5">
      <w:pPr>
        <w:ind w:left="0"/>
      </w:pPr>
    </w:p>
    <w:p w14:paraId="57FB00EE" w14:textId="5A2D1E7E" w:rsidR="00E062CA" w:rsidRPr="00E062CA" w:rsidRDefault="00E062CA" w:rsidP="00E062CA">
      <w:pPr>
        <w:spacing w:before="0" w:after="0"/>
        <w:ind w:left="0" w:right="0"/>
        <w:jc w:val="center"/>
        <w:rPr>
          <w:rFonts w:ascii="Arial" w:eastAsia="Times New Roman" w:hAnsi="Arial" w:cs="Tahoma"/>
          <w:b/>
          <w:bCs/>
          <w:color w:val="auto"/>
          <w:sz w:val="24"/>
          <w:szCs w:val="24"/>
          <w:u w:val="single"/>
          <w:lang w:eastAsia="en-US"/>
        </w:rPr>
      </w:pPr>
      <w:r w:rsidRPr="00E062CA">
        <w:rPr>
          <w:rFonts w:ascii="Arial" w:eastAsia="Times New Roman" w:hAnsi="Arial" w:cs="Tahoma"/>
          <w:b/>
          <w:bCs/>
          <w:color w:val="auto"/>
          <w:sz w:val="24"/>
          <w:szCs w:val="24"/>
          <w:u w:val="single"/>
          <w:lang w:eastAsia="en-US"/>
        </w:rPr>
        <w:t>Evaluating a</w:t>
      </w:r>
      <w:r w:rsidRPr="00E062CA">
        <w:rPr>
          <w:rFonts w:ascii="Arial" w:eastAsia="Times New Roman" w:hAnsi="Arial" w:cs="Tahoma"/>
          <w:b/>
          <w:bCs/>
          <w:color w:val="auto"/>
          <w:sz w:val="24"/>
          <w:szCs w:val="24"/>
          <w:u w:val="single"/>
          <w:lang w:eastAsia="en-US"/>
        </w:rPr>
        <w:t xml:space="preserve"> Relationship</w:t>
      </w:r>
    </w:p>
    <w:p w14:paraId="535FA126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</w:p>
    <w:p w14:paraId="16B5FDDB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i/>
          <w:iCs/>
          <w:color w:val="auto"/>
          <w:sz w:val="24"/>
          <w:szCs w:val="24"/>
          <w:lang w:eastAsia="en-US"/>
        </w:rPr>
      </w:pPr>
      <w:r w:rsidRPr="00E062CA">
        <w:rPr>
          <w:rFonts w:ascii="Arial" w:eastAsia="Times New Roman" w:hAnsi="Arial" w:cs="Tahoma"/>
          <w:i/>
          <w:iCs/>
          <w:color w:val="auto"/>
          <w:sz w:val="24"/>
          <w:szCs w:val="24"/>
          <w:lang w:eastAsia="en-US"/>
        </w:rPr>
        <w:t>Answer each question by circling yes or no.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8710"/>
        <w:gridCol w:w="1496"/>
      </w:tblGrid>
      <w:tr w:rsidR="00E062CA" w:rsidRPr="00E062CA" w14:paraId="7F8E319F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5ED8863C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Do you feel that the other person in this relationship does not understand you?</w:t>
            </w:r>
          </w:p>
        </w:tc>
        <w:tc>
          <w:tcPr>
            <w:tcW w:w="1496" w:type="dxa"/>
            <w:hideMark/>
          </w:tcPr>
          <w:p w14:paraId="33A2972C" w14:textId="77777777" w:rsidR="00E062CA" w:rsidRPr="00E062CA" w:rsidRDefault="00E062CA" w:rsidP="00E062CA">
            <w:pPr>
              <w:keepNext/>
              <w:keepLines/>
              <w:tabs>
                <w:tab w:val="left" w:pos="360"/>
              </w:tabs>
              <w:spacing w:before="240" w:line="280" w:lineRule="exact"/>
              <w:ind w:left="0" w:right="0"/>
              <w:outlineLvl w:val="0"/>
              <w:rPr>
                <w:rFonts w:ascii="Tahoma" w:eastAsia="Times New Roman" w:hAnsi="Tahoma" w:cs="Tahoma"/>
                <w:b/>
                <w:color w:val="auto"/>
                <w:kern w:val="28"/>
                <w:sz w:val="24"/>
                <w:szCs w:val="20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color w:val="auto"/>
                <w:kern w:val="28"/>
                <w:sz w:val="24"/>
                <w:szCs w:val="20"/>
                <w:lang w:eastAsia="en-US"/>
              </w:rPr>
              <w:t>YES / NO</w:t>
            </w:r>
          </w:p>
        </w:tc>
      </w:tr>
      <w:tr w:rsidR="00E062CA" w:rsidRPr="00E062CA" w14:paraId="08AFB9FE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0D129B46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Are you able to speak freely to him or her about things that bother you?</w:t>
            </w:r>
          </w:p>
        </w:tc>
        <w:tc>
          <w:tcPr>
            <w:tcW w:w="1496" w:type="dxa"/>
            <w:hideMark/>
          </w:tcPr>
          <w:p w14:paraId="1DDB7F4F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4CF75827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587EF2E7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Do you take a genuine interest in each other’s lives?</w:t>
            </w:r>
          </w:p>
        </w:tc>
        <w:tc>
          <w:tcPr>
            <w:tcW w:w="1496" w:type="dxa"/>
            <w:hideMark/>
          </w:tcPr>
          <w:p w14:paraId="19397983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4CECDC0D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47FDA789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Do both of you pursue individual interests?</w:t>
            </w:r>
          </w:p>
        </w:tc>
        <w:tc>
          <w:tcPr>
            <w:tcW w:w="1496" w:type="dxa"/>
            <w:hideMark/>
          </w:tcPr>
          <w:p w14:paraId="691104AA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063930F3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35C2C6F3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Is this relationship the only important relationship in your life?</w:t>
            </w:r>
          </w:p>
        </w:tc>
        <w:tc>
          <w:tcPr>
            <w:tcW w:w="1496" w:type="dxa"/>
            <w:hideMark/>
          </w:tcPr>
          <w:p w14:paraId="0C572528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70BCC05A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5B177D58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Do you believe that you are a worthwhile person outside of this relationship?</w:t>
            </w:r>
          </w:p>
        </w:tc>
        <w:tc>
          <w:tcPr>
            <w:tcW w:w="1496" w:type="dxa"/>
            <w:hideMark/>
          </w:tcPr>
          <w:p w14:paraId="2F30731C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68F9900A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142C2BF8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Do you expect this person to meet all of your emotional or physical needs?</w:t>
            </w:r>
          </w:p>
        </w:tc>
        <w:tc>
          <w:tcPr>
            <w:tcW w:w="1496" w:type="dxa"/>
            <w:hideMark/>
          </w:tcPr>
          <w:p w14:paraId="7D9F7287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6DB70472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4917B828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Is your relationship often threatened by others?</w:t>
            </w:r>
          </w:p>
        </w:tc>
        <w:tc>
          <w:tcPr>
            <w:tcW w:w="1496" w:type="dxa"/>
            <w:hideMark/>
          </w:tcPr>
          <w:p w14:paraId="2E00BF48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4041EFB0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21327AB5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Can you be yourself in this relationship?</w:t>
            </w:r>
          </w:p>
        </w:tc>
        <w:tc>
          <w:tcPr>
            <w:tcW w:w="1496" w:type="dxa"/>
            <w:hideMark/>
          </w:tcPr>
          <w:p w14:paraId="289A3DCF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161B61E6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3C950356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Are you uncomfortable sharing your feelings with this person?</w:t>
            </w:r>
          </w:p>
        </w:tc>
        <w:tc>
          <w:tcPr>
            <w:tcW w:w="1496" w:type="dxa"/>
            <w:hideMark/>
          </w:tcPr>
          <w:p w14:paraId="3BADD043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7CA7FF05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338779F0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Do you both work to improve the relationship?</w:t>
            </w:r>
          </w:p>
        </w:tc>
        <w:tc>
          <w:tcPr>
            <w:tcW w:w="1496" w:type="dxa"/>
            <w:hideMark/>
          </w:tcPr>
          <w:p w14:paraId="6F5DCDAB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57087AEB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53EF6437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Do you feel good about yourself?</w:t>
            </w:r>
          </w:p>
        </w:tc>
        <w:tc>
          <w:tcPr>
            <w:tcW w:w="1496" w:type="dxa"/>
            <w:hideMark/>
          </w:tcPr>
          <w:p w14:paraId="21E4867F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7E1D5281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7B607FD4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Do you feel you have become a better person because of this relationship?</w:t>
            </w:r>
          </w:p>
        </w:tc>
        <w:tc>
          <w:tcPr>
            <w:tcW w:w="1496" w:type="dxa"/>
            <w:hideMark/>
          </w:tcPr>
          <w:p w14:paraId="4014EEE3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  <w:tr w:rsidR="00E062CA" w:rsidRPr="00E062CA" w14:paraId="0BC50C01" w14:textId="77777777" w:rsidTr="00E062CA">
        <w:trPr>
          <w:trHeight w:hRule="exact" w:val="576"/>
        </w:trPr>
        <w:tc>
          <w:tcPr>
            <w:tcW w:w="8710" w:type="dxa"/>
            <w:hideMark/>
          </w:tcPr>
          <w:p w14:paraId="45F3091D" w14:textId="77777777" w:rsidR="00E062CA" w:rsidRPr="00E062CA" w:rsidRDefault="00E062CA" w:rsidP="00E062CA">
            <w:pPr>
              <w:numPr>
                <w:ilvl w:val="0"/>
                <w:numId w:val="19"/>
              </w:numPr>
              <w:spacing w:before="0" w:after="0"/>
              <w:ind w:right="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color w:val="auto"/>
                <w:sz w:val="24"/>
                <w:szCs w:val="24"/>
                <w:lang w:eastAsia="en-US"/>
              </w:rPr>
              <w:t>Can you both accept changes in roles and feelings within the relationship?</w:t>
            </w:r>
          </w:p>
        </w:tc>
        <w:tc>
          <w:tcPr>
            <w:tcW w:w="1496" w:type="dxa"/>
            <w:hideMark/>
          </w:tcPr>
          <w:p w14:paraId="17B166E5" w14:textId="77777777" w:rsidR="00E062CA" w:rsidRPr="00E062CA" w:rsidRDefault="00E062CA" w:rsidP="00E062C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062CA">
              <w:rPr>
                <w:rFonts w:ascii="Arial" w:eastAsia="Times New Roman" w:hAnsi="Arial" w:cs="Tahoma"/>
                <w:b/>
                <w:bCs/>
                <w:color w:val="auto"/>
                <w:sz w:val="24"/>
                <w:szCs w:val="24"/>
                <w:lang w:eastAsia="en-US"/>
              </w:rPr>
              <w:t>YES / NO</w:t>
            </w:r>
          </w:p>
        </w:tc>
      </w:tr>
    </w:tbl>
    <w:p w14:paraId="216A274E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</w:p>
    <w:p w14:paraId="0072A3DF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  <w:r w:rsidRPr="00E062CA">
        <w:rPr>
          <w:rFonts w:ascii="Arial" w:eastAsia="Times New Roman" w:hAnsi="Arial" w:cs="Tahoma"/>
          <w:color w:val="auto"/>
          <w:sz w:val="24"/>
          <w:szCs w:val="24"/>
          <w:lang w:eastAsia="en-US"/>
        </w:rPr>
        <w:t>The strengths of this relationship are:</w:t>
      </w:r>
    </w:p>
    <w:p w14:paraId="49054EE5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</w:p>
    <w:p w14:paraId="6BB07976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</w:p>
    <w:p w14:paraId="6C309A1A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  <w:r w:rsidRPr="00E062CA">
        <w:rPr>
          <w:rFonts w:ascii="Arial" w:eastAsia="Times New Roman" w:hAnsi="Arial" w:cs="Tahoma"/>
          <w:color w:val="auto"/>
          <w:sz w:val="24"/>
          <w:szCs w:val="24"/>
          <w:lang w:eastAsia="en-US"/>
        </w:rPr>
        <w:t>The weaknesses of this relationship are:</w:t>
      </w:r>
    </w:p>
    <w:p w14:paraId="1F94C990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</w:p>
    <w:p w14:paraId="2A05655E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</w:p>
    <w:p w14:paraId="2C0E88A3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  <w:r w:rsidRPr="00E062CA">
        <w:rPr>
          <w:rFonts w:ascii="Arial" w:eastAsia="Times New Roman" w:hAnsi="Arial" w:cs="Tahoma"/>
          <w:color w:val="auto"/>
          <w:sz w:val="24"/>
          <w:szCs w:val="24"/>
          <w:lang w:eastAsia="en-US"/>
        </w:rPr>
        <w:t>I am most proud of the way we have:</w:t>
      </w:r>
    </w:p>
    <w:p w14:paraId="449CA59D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</w:p>
    <w:p w14:paraId="488A4E0D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</w:p>
    <w:p w14:paraId="7CE136A4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ahoma"/>
          <w:color w:val="auto"/>
          <w:sz w:val="24"/>
          <w:szCs w:val="24"/>
          <w:lang w:eastAsia="en-US"/>
        </w:rPr>
      </w:pPr>
      <w:r w:rsidRPr="00E062CA">
        <w:rPr>
          <w:rFonts w:ascii="Arial" w:eastAsia="Times New Roman" w:hAnsi="Arial" w:cs="Tahoma"/>
          <w:color w:val="auto"/>
          <w:sz w:val="24"/>
          <w:szCs w:val="24"/>
          <w:lang w:eastAsia="en-US"/>
        </w:rPr>
        <w:t>We could improve our relationship by:</w:t>
      </w:r>
    </w:p>
    <w:p w14:paraId="66FA1D53" w14:textId="77777777" w:rsidR="00E062CA" w:rsidRPr="00E062CA" w:rsidRDefault="00E062CA" w:rsidP="00E062CA">
      <w:pPr>
        <w:spacing w:before="0" w:after="0"/>
        <w:ind w:left="0" w:right="0"/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</w:pPr>
    </w:p>
    <w:p w14:paraId="240C5983" w14:textId="77777777" w:rsidR="00E062CA" w:rsidRDefault="00E062CA" w:rsidP="006830C5">
      <w:pPr>
        <w:ind w:left="0"/>
      </w:pPr>
    </w:p>
    <w:sectPr w:rsidR="00E062CA" w:rsidSect="00696C44">
      <w:footerReference w:type="default" r:id="rId7"/>
      <w:pgSz w:w="12240" w:h="15840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9BD62" w14:textId="77777777" w:rsidR="00351FF3" w:rsidRDefault="00351FF3">
      <w:pPr>
        <w:spacing w:before="0" w:after="0"/>
      </w:pPr>
      <w:r>
        <w:separator/>
      </w:r>
    </w:p>
  </w:endnote>
  <w:endnote w:type="continuationSeparator" w:id="0">
    <w:p w14:paraId="1B64301A" w14:textId="77777777" w:rsidR="00351FF3" w:rsidRDefault="00351F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4FA8" w14:textId="368540C5" w:rsidR="008C6891" w:rsidRDefault="00923C1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062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7E200" w14:textId="77777777" w:rsidR="00351FF3" w:rsidRDefault="00351FF3">
      <w:pPr>
        <w:spacing w:before="0" w:after="0"/>
      </w:pPr>
      <w:r>
        <w:separator/>
      </w:r>
    </w:p>
  </w:footnote>
  <w:footnote w:type="continuationSeparator" w:id="0">
    <w:p w14:paraId="3BF3B98E" w14:textId="77777777" w:rsidR="00351FF3" w:rsidRDefault="00351FF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1013ECB"/>
    <w:multiLevelType w:val="hybridMultilevel"/>
    <w:tmpl w:val="83C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D154F"/>
    <w:multiLevelType w:val="hybridMultilevel"/>
    <w:tmpl w:val="4A9E263A"/>
    <w:lvl w:ilvl="0" w:tplc="B906D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63BC3"/>
    <w:multiLevelType w:val="hybridMultilevel"/>
    <w:tmpl w:val="DC12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315B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7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16"/>
  </w:num>
  <w:num w:numId="17">
    <w:abstractNumId w:val="11"/>
  </w:num>
  <w:num w:numId="18">
    <w:abstractNumId w:val="10"/>
    <w:lvlOverride w:ilvl="0">
      <w:lvl w:ilvl="0">
        <w:numFmt w:val="bullet"/>
        <w:lvlText w:val="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91"/>
    <w:rsid w:val="000857B6"/>
    <w:rsid w:val="00094C3F"/>
    <w:rsid w:val="000A28FF"/>
    <w:rsid w:val="000F6BAA"/>
    <w:rsid w:val="001273D3"/>
    <w:rsid w:val="00156AA3"/>
    <w:rsid w:val="001A51C2"/>
    <w:rsid w:val="00347BDF"/>
    <w:rsid w:val="00351FF3"/>
    <w:rsid w:val="003E539D"/>
    <w:rsid w:val="00413231"/>
    <w:rsid w:val="005C3CFF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34C67"/>
    <w:rsid w:val="00A611F5"/>
    <w:rsid w:val="00AA4C64"/>
    <w:rsid w:val="00B610D2"/>
    <w:rsid w:val="00B63740"/>
    <w:rsid w:val="00BA49A9"/>
    <w:rsid w:val="00C00C37"/>
    <w:rsid w:val="00C20F3D"/>
    <w:rsid w:val="00C30E5E"/>
    <w:rsid w:val="00D26683"/>
    <w:rsid w:val="00E062CA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LessonPlan">
    <w:name w:val="Lesson Plan"/>
    <w:basedOn w:val="TableNormal"/>
    <w:uiPriority w:val="99"/>
    <w:rsid w:val="00E21854"/>
    <w:pPr>
      <w:spacing w:before="160" w:after="160"/>
    </w:p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Ind w:w="0" w:type="dxa"/>
      <w:tblBorders>
        <w:top w:val="single" w:sz="8" w:space="0" w:color="3F3F3F" w:themeColor="accent1"/>
        <w:bottom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Ind w:w="0" w:type="dxa"/>
      <w:tblBorders>
        <w:top w:val="single" w:sz="4" w:space="0" w:color="3F3F3F" w:themeColor="accent1"/>
        <w:bottom w:val="single" w:sz="4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1"/>
        <w:bottom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customStyle="1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Drake</cp:lastModifiedBy>
  <cp:revision>2</cp:revision>
  <dcterms:created xsi:type="dcterms:W3CDTF">2018-06-06T12:08:00Z</dcterms:created>
  <dcterms:modified xsi:type="dcterms:W3CDTF">2018-06-06T12:08:00Z</dcterms:modified>
</cp:coreProperties>
</file>